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_GB2312" w:hAnsi="仿宋_GB2312" w:eastAsia="黑体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黑体" w:cs="Times New Roman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黑体" w:cs="Times New Roman"/>
          <w:sz w:val="32"/>
          <w:szCs w:val="32"/>
          <w:lang w:val="en-US" w:eastAsia="zh-CN"/>
        </w:rPr>
        <w:t>：</w:t>
      </w:r>
    </w:p>
    <w:p>
      <w:pPr>
        <w:spacing w:line="600" w:lineRule="exact"/>
        <w:jc w:val="both"/>
        <w:rPr>
          <w:rFonts w:hint="default" w:ascii="仿宋_GB2312" w:hAnsi="仿宋_GB2312" w:eastAsia="方正小标宋简体" w:cs="Times New Roman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default" w:ascii="仿宋_GB2312" w:hAnsi="仿宋_GB2312" w:eastAsia="方正小标宋简体" w:cs="Times New Roman"/>
          <w:sz w:val="44"/>
          <w:szCs w:val="44"/>
        </w:rPr>
      </w:pPr>
      <w:r>
        <w:rPr>
          <w:rFonts w:hint="default" w:ascii="仿宋_GB2312" w:hAnsi="仿宋_GB2312" w:eastAsia="方正小标宋简体" w:cs="Times New Roman"/>
          <w:sz w:val="44"/>
          <w:szCs w:val="44"/>
        </w:rPr>
        <w:t>面试疫情防控告知书</w:t>
      </w:r>
    </w:p>
    <w:p>
      <w:pPr>
        <w:ind w:firstLine="707" w:firstLineChars="221"/>
        <w:rPr>
          <w:rFonts w:hint="default"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根据疫情防控工作需要，为确保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身体健康，保障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安全顺利进行，现将2022年淄博市市属事业单位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招聘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高校毕业生面试疫情防控有关要求和注意事项告知如下，请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知悉并严格执行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各项防疫措施和要求。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_GB2312" w:hAnsi="仿宋_GB2312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考前防疫准备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为确保顺利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参加面试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，建议考生考前非必要不离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。尚在外地的考生应主动了解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淄博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市疫情防控相关要求，按规定提前抵达，以免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影响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。前往考点途中，要全程佩戴口罩、做好手部卫生、避免在车上饮食，与周围乘客尽可能保持安全距离。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提前申领“山东省电子健康通行码”和“通信大数据行程卡”。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按规定准备核酸检测阴性证明。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根据疫情防控有关规定，参加面试人员须加强防疫知识学习，主动接种新冠病毒疫苗，面试前主动减少外出、不必要的聚集和人员接触，确保面试时身体状况良好。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5.考生应在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面试前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天每日自觉进行体温测量、记录及健康状况监测，如实填写《面试人员健康管理信息承诺书》(附件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)、《面试人员健康申明卡及安全考试承诺书》（附件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二、考生防疫要求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1.考前7天内无省外旅居史且非中高风险区的考生，须持考前48小时内核酸检测阴性证明参加考试。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外省入淄返淄考生须持48小时内核酸检测阴性证明，并提前报备目的地所在社区，抵达后第1天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第3天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、第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5天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各进行1次核酸检测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其中1次为考前48小时内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每次核酸检测间隔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。面试时须携带本人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检核酸检测阴性证明。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来自中、高风险地区的考生，按要求完成居家医学观察或集中隔离医学观察等措施后，持考前48小时内核酸检测阴性证明参加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；对尚未公布中高风险区但7天内发生社会面疫情的地区，参照中风险区执行。上述考生应提前向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招聘单位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来淄后居住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社区报备，在按照社区要求落实好各项疫情防控措施基础上再按要求参加考试，并于途中注意做好个人防护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持非绿码的考生应主动向招聘单位申报，告知旅居史、接触史和就诊史，评估后确定面试安排。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存在以下情形的，不得参加面试：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不能按要求提供核酸检测阴性证明等健康证明者;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确诊病例、疑似病例、无症状感染者和尚在隔离观察期的密切接触者、次密接者;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面试前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天内有发热(≥37.3℃)、咳嗽、腹泻等症状未痊愈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且未排除传染病及身体不适者;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有中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高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风险地区所在县(市、区、旗)旅居史且离开上述地区不满7天者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;对尚未公布中高风险地区但近期新增感染者较多、存在社区传播风险的其他疫情风险区域，参照中高风险地区所在县（市、区）执行；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有境外旅居史且入境未满28天者。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属于以下特殊情形的，须主动向招聘单位申报，采取必要的隔离防护和健康监测措施：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治愈出院的确诊病例和无症状感染者，应持面试前7天内的健康体检报告(纸质版)，体检正常、肺部影像学显示肺部病灶完全吸收、2次间隔24小时核酸检测(其中1次为面试前48小时内，痰或鼻咽拭子)均为阴性的，在备用隔离考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面试。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面试前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天内有发热(≥37.3℃)、咳嗽、腹泻等症状的，须提供医疗机构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出具的诊断证明和面试前48小时内的核酸检测阴性证明。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面试当天，若考生入场或面试期间出现咳嗽、呼吸困难、腹泻、发热等症状，经专业评估和综合研判，能继续参加面试的，安排在备用隔离考场面试。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_GB2312" w:hAnsi="仿宋_GB2312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考试当天要求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进入考点前，考生须听从考点工作人员指挥，佩戴一次性医用外科口罩，保持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一米线”排队有序入场。在接受身份核验时，逐人按要求摘下口罩核实身份。候考期间，须全程佩戴口罩；面试前摘下口罩，进入面试考场参加面试。 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请考生备齐个人防护用品，严格做好个人防护，保持手卫生。合理安排交通和食宿，注意饮食卫生。</w:t>
      </w:r>
    </w:p>
    <w:sectPr>
      <w:footerReference r:id="rId3" w:type="default"/>
      <w:pgSz w:w="11906" w:h="16838"/>
      <w:pgMar w:top="1440" w:right="1803" w:bottom="1440" w:left="1803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084617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00BA1B64"/>
    <w:rsid w:val="00304374"/>
    <w:rsid w:val="00BA1B64"/>
    <w:rsid w:val="00D121CF"/>
    <w:rsid w:val="00FD7BCD"/>
    <w:rsid w:val="00FE7BD4"/>
    <w:rsid w:val="03C33DDE"/>
    <w:rsid w:val="067D77AC"/>
    <w:rsid w:val="15E13E11"/>
    <w:rsid w:val="2EAC1332"/>
    <w:rsid w:val="3A9D1450"/>
    <w:rsid w:val="3F4317C6"/>
    <w:rsid w:val="51595C8D"/>
    <w:rsid w:val="53060B7F"/>
    <w:rsid w:val="53664BCD"/>
    <w:rsid w:val="5BCC7BB5"/>
    <w:rsid w:val="5C142F3C"/>
    <w:rsid w:val="600E5141"/>
    <w:rsid w:val="63930AF4"/>
    <w:rsid w:val="70BC724E"/>
    <w:rsid w:val="772A020A"/>
    <w:rsid w:val="7DDC3729"/>
    <w:rsid w:val="E77FD42D"/>
    <w:rsid w:val="EF2F5E81"/>
    <w:rsid w:val="F3EDA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4</Pages>
  <Words>1480</Words>
  <Characters>1514</Characters>
  <Lines>1</Lines>
  <Paragraphs>1</Paragraphs>
  <TotalTime>4</TotalTime>
  <ScaleCrop>false</ScaleCrop>
  <LinksUpToDate>false</LinksUpToDate>
  <CharactersWithSpaces>1519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2021-12-18T13:05:00Z</dcterms:created>
  <dc:creator>WW</dc:creator>
  <cp:lastModifiedBy>17860911896</cp:lastModifiedBy>
  <cp:lastPrinted>2022-07-23T04:09:00Z</cp:lastPrinted>
  <dcterms:modified xsi:type="dcterms:W3CDTF">2022-10-25T08:14:10Z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9E780A9C813742C38A1A1E5BE61049E4</vt:lpwstr>
  </property>
</Properties>
</file>